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sz w:val="36"/>
          <w:szCs w:val="44"/>
        </w:rPr>
      </w:pPr>
      <w:r>
        <w:rPr>
          <w:rFonts w:hint="eastAsia" w:hAnsi="宋体"/>
          <w:b/>
          <w:bCs/>
          <w:sz w:val="36"/>
          <w:szCs w:val="36"/>
          <w:lang w:eastAsia="zh-CN"/>
        </w:rPr>
        <w:t>中山市火炬开发区中山港桥头处土地招租项目招标公告</w:t>
      </w:r>
    </w:p>
    <w:p>
      <w:pPr>
        <w:spacing w:line="360" w:lineRule="auto"/>
        <w:ind w:firstLine="422" w:firstLineChars="200"/>
        <w:rPr>
          <w:rFonts w:hint="eastAsia" w:hAnsi="宋体"/>
          <w:szCs w:val="21"/>
        </w:rPr>
      </w:pPr>
      <w:bookmarkStart w:id="0" w:name="OLE_LINK1"/>
      <w:bookmarkStart w:id="1" w:name="OLE_LINK39"/>
      <w:r>
        <w:rPr>
          <w:rFonts w:hint="eastAsia" w:hAnsi="宋体"/>
          <w:b/>
          <w:bCs/>
          <w:szCs w:val="21"/>
          <w:lang w:eastAsia="zh-CN"/>
        </w:rPr>
        <w:t>广东鑫兴工程项目建设管理咨询有限公司</w:t>
      </w:r>
      <w:r>
        <w:rPr>
          <w:rFonts w:hint="eastAsia" w:hAnsi="宋体"/>
          <w:kern w:val="28"/>
          <w:szCs w:val="21"/>
        </w:rPr>
        <w:t>（</w:t>
      </w:r>
      <w:bookmarkEnd w:id="0"/>
      <w:r>
        <w:rPr>
          <w:rFonts w:hint="eastAsia" w:hAnsi="宋体"/>
          <w:kern w:val="28"/>
          <w:szCs w:val="21"/>
        </w:rPr>
        <w:t>以下</w:t>
      </w:r>
      <w:r>
        <w:rPr>
          <w:rFonts w:hint="eastAsia" w:hAnsi="宋体"/>
          <w:szCs w:val="21"/>
        </w:rPr>
        <w:t>简称“招标代理</w:t>
      </w:r>
      <w:r>
        <w:rPr>
          <w:rFonts w:hint="eastAsia" w:hAnsi="宋体"/>
          <w:kern w:val="28"/>
          <w:szCs w:val="21"/>
        </w:rPr>
        <w:t>机构”）</w:t>
      </w:r>
      <w:r>
        <w:rPr>
          <w:rFonts w:hint="eastAsia" w:hAnsi="宋体"/>
          <w:szCs w:val="21"/>
        </w:rPr>
        <w:t>受</w:t>
      </w:r>
      <w:r>
        <w:rPr>
          <w:rFonts w:hint="eastAsia" w:ascii="宋体" w:hAnsi="宋体"/>
          <w:b/>
          <w:bCs/>
          <w:sz w:val="21"/>
          <w:szCs w:val="21"/>
          <w:lang w:eastAsia="zh-CN"/>
        </w:rPr>
        <w:t>中山火炬工业集团有限公司</w:t>
      </w:r>
      <w:r>
        <w:rPr>
          <w:rFonts w:hint="eastAsia" w:hAnsi="宋体"/>
          <w:kern w:val="28"/>
          <w:sz w:val="21"/>
          <w:szCs w:val="21"/>
        </w:rPr>
        <w:t>（</w:t>
      </w:r>
      <w:r>
        <w:rPr>
          <w:rFonts w:hint="eastAsia" w:hAnsi="宋体"/>
          <w:kern w:val="28"/>
          <w:szCs w:val="21"/>
        </w:rPr>
        <w:t>以下简称“招标人”）</w:t>
      </w:r>
      <w:r>
        <w:rPr>
          <w:rFonts w:hint="eastAsia" w:hAnsi="宋体"/>
          <w:szCs w:val="21"/>
        </w:rPr>
        <w:t>的委托，对</w:t>
      </w:r>
      <w:r>
        <w:rPr>
          <w:rFonts w:hint="eastAsia" w:hAnsi="宋体"/>
          <w:b/>
          <w:bCs/>
          <w:szCs w:val="21"/>
          <w:lang w:eastAsia="zh-CN"/>
        </w:rPr>
        <w:t>中山市火炬开发区中山港桥头处土地招租项目</w:t>
      </w:r>
      <w:r>
        <w:rPr>
          <w:rFonts w:hint="eastAsia" w:hAnsi="宋体"/>
          <w:b/>
          <w:bCs/>
          <w:szCs w:val="21"/>
        </w:rPr>
        <w:t>（项目编号：</w:t>
      </w:r>
      <w:r>
        <w:rPr>
          <w:rFonts w:hint="eastAsia" w:hAnsi="宋体"/>
          <w:b/>
          <w:bCs/>
          <w:szCs w:val="21"/>
          <w:lang w:eastAsia="zh-CN"/>
        </w:rPr>
        <w:t>XXGL-2021-0420G</w:t>
      </w:r>
      <w:r>
        <w:rPr>
          <w:rFonts w:hint="eastAsia" w:hAnsi="宋体"/>
          <w:b/>
          <w:bCs/>
          <w:szCs w:val="21"/>
        </w:rPr>
        <w:t xml:space="preserve"> ）</w:t>
      </w:r>
      <w:r>
        <w:rPr>
          <w:rFonts w:hint="eastAsia" w:hAnsi="宋体"/>
          <w:szCs w:val="21"/>
        </w:rPr>
        <w:t>进行公开招标，</w:t>
      </w:r>
      <w:bookmarkStart w:id="2" w:name="OLE_LINK7"/>
      <w:r>
        <w:rPr>
          <w:rFonts w:hint="eastAsia" w:hAnsi="宋体"/>
          <w:szCs w:val="21"/>
          <w:lang w:val="zh-CN"/>
        </w:rPr>
        <w:t>欢迎符合资格</w:t>
      </w:r>
      <w:bookmarkEnd w:id="2"/>
      <w:r>
        <w:rPr>
          <w:rFonts w:hint="eastAsia" w:hAnsi="宋体"/>
          <w:szCs w:val="21"/>
          <w:lang w:val="zh-CN"/>
        </w:rPr>
        <w:t>条件</w:t>
      </w:r>
      <w:r>
        <w:rPr>
          <w:rFonts w:hint="eastAsia" w:hAnsi="宋体"/>
          <w:szCs w:val="21"/>
        </w:rPr>
        <w:t>的</w:t>
      </w:r>
      <w:bookmarkStart w:id="3" w:name="OLE_LINK12"/>
      <w:bookmarkStart w:id="4" w:name="OLE_LINK40"/>
      <w:r>
        <w:rPr>
          <w:rFonts w:hint="eastAsia" w:hAnsi="宋体"/>
          <w:szCs w:val="21"/>
        </w:rPr>
        <w:t>投标</w:t>
      </w:r>
      <w:bookmarkEnd w:id="3"/>
      <w:r>
        <w:rPr>
          <w:rFonts w:hint="eastAsia" w:hAnsi="宋体"/>
          <w:szCs w:val="21"/>
        </w:rPr>
        <w:t>人</w:t>
      </w:r>
      <w:bookmarkEnd w:id="4"/>
      <w:r>
        <w:rPr>
          <w:rFonts w:hint="eastAsia" w:hAnsi="宋体"/>
          <w:szCs w:val="21"/>
        </w:rPr>
        <w:t>参与投标，有关事项如下：</w:t>
      </w:r>
    </w:p>
    <w:p>
      <w:pPr>
        <w:widowControl/>
        <w:numPr>
          <w:ilvl w:val="0"/>
          <w:numId w:val="1"/>
        </w:numPr>
        <w:tabs>
          <w:tab w:val="left" w:pos="420"/>
        </w:tabs>
        <w:spacing w:line="360" w:lineRule="auto"/>
        <w:ind w:left="424" w:hanging="424" w:hangingChars="201"/>
        <w:rPr>
          <w:rFonts w:hint="eastAsia" w:hAnsi="宋体"/>
          <w:kern w:val="28"/>
          <w:szCs w:val="21"/>
        </w:rPr>
      </w:pPr>
      <w:r>
        <w:rPr>
          <w:rFonts w:hint="eastAsia" w:hAnsi="宋体"/>
          <w:b/>
          <w:bCs/>
          <w:szCs w:val="21"/>
        </w:rPr>
        <w:t>项目编号：</w:t>
      </w:r>
      <w:r>
        <w:rPr>
          <w:rFonts w:hint="eastAsia" w:hAnsi="宋体"/>
          <w:b/>
          <w:bCs/>
          <w:szCs w:val="21"/>
          <w:lang w:eastAsia="zh-CN"/>
        </w:rPr>
        <w:t>XXGL-2021-0420G</w:t>
      </w:r>
      <w:r>
        <w:rPr>
          <w:rFonts w:hint="eastAsia" w:hAnsi="宋体"/>
          <w:b/>
          <w:bCs/>
          <w:szCs w:val="21"/>
        </w:rPr>
        <w:t xml:space="preserve">  </w:t>
      </w:r>
    </w:p>
    <w:p>
      <w:pPr>
        <w:widowControl/>
        <w:numPr>
          <w:ilvl w:val="0"/>
          <w:numId w:val="1"/>
        </w:numPr>
        <w:tabs>
          <w:tab w:val="left" w:pos="420"/>
        </w:tabs>
        <w:spacing w:line="360" w:lineRule="auto"/>
        <w:ind w:left="424" w:hanging="424" w:hangingChars="201"/>
        <w:rPr>
          <w:rFonts w:hint="eastAsia" w:hAnsi="宋体"/>
          <w:b/>
          <w:bCs/>
          <w:kern w:val="28"/>
          <w:szCs w:val="21"/>
        </w:rPr>
      </w:pPr>
      <w:r>
        <w:rPr>
          <w:rFonts w:hint="eastAsia" w:hAnsi="宋体"/>
          <w:b/>
          <w:bCs/>
          <w:szCs w:val="21"/>
        </w:rPr>
        <w:t>项目名称：</w:t>
      </w:r>
      <w:r>
        <w:rPr>
          <w:rFonts w:hint="eastAsia" w:hAnsi="宋体"/>
          <w:b/>
          <w:bCs/>
          <w:szCs w:val="21"/>
          <w:lang w:eastAsia="zh-CN"/>
        </w:rPr>
        <w:t>中山市火炬开发区中山港桥头处土地招租项目</w:t>
      </w:r>
      <w:bookmarkStart w:id="12" w:name="_GoBack"/>
      <w:bookmarkEnd w:id="12"/>
    </w:p>
    <w:p>
      <w:pPr>
        <w:widowControl/>
        <w:numPr>
          <w:ilvl w:val="0"/>
          <w:numId w:val="1"/>
        </w:numPr>
        <w:tabs>
          <w:tab w:val="left" w:pos="420"/>
        </w:tabs>
        <w:spacing w:line="360" w:lineRule="auto"/>
        <w:ind w:left="424" w:hanging="424" w:hangingChars="201"/>
        <w:rPr>
          <w:rFonts w:hint="eastAsia" w:hAnsi="宋体"/>
          <w:b/>
          <w:bCs/>
          <w:color w:val="auto"/>
          <w:szCs w:val="21"/>
        </w:rPr>
      </w:pPr>
      <w:r>
        <w:rPr>
          <w:rFonts w:hint="eastAsia" w:ascii="宋体" w:hAnsi="宋体"/>
          <w:b/>
          <w:color w:val="auto"/>
          <w:szCs w:val="21"/>
        </w:rPr>
        <w:t>★</w:t>
      </w:r>
      <w:r>
        <w:rPr>
          <w:rFonts w:hint="eastAsia" w:ascii="宋体" w:hAnsi="宋体"/>
          <w:b/>
          <w:bCs/>
          <w:color w:val="auto"/>
        </w:rPr>
        <w:t>招标最低限价：</w:t>
      </w:r>
      <w:r>
        <w:rPr>
          <w:rFonts w:hint="eastAsia" w:ascii="宋体" w:hAnsi="宋体"/>
          <w:color w:val="auto"/>
        </w:rPr>
        <w:t>投标单价最低限价为</w:t>
      </w:r>
      <w:r>
        <w:rPr>
          <w:rFonts w:hint="eastAsia" w:ascii="宋体" w:hAnsi="宋体"/>
          <w:b/>
          <w:bCs/>
          <w:color w:val="auto"/>
        </w:rPr>
        <w:t>：</w:t>
      </w:r>
      <w:r>
        <w:rPr>
          <w:rFonts w:hint="eastAsia" w:ascii="宋体" w:hAnsi="宋体"/>
          <w:b/>
          <w:bCs/>
          <w:color w:val="auto"/>
          <w:u w:val="single"/>
          <w:lang w:val="en-US" w:eastAsia="zh-CN"/>
        </w:rPr>
        <w:t>4</w:t>
      </w:r>
      <w:r>
        <w:rPr>
          <w:rFonts w:hint="eastAsia" w:ascii="宋体" w:hAnsi="宋体"/>
          <w:b/>
          <w:bCs/>
          <w:color w:val="auto"/>
          <w:u w:val="single"/>
        </w:rPr>
        <w:t>元/平方米/月</w:t>
      </w:r>
      <w:r>
        <w:rPr>
          <w:rFonts w:hint="eastAsia" w:ascii="宋体" w:hAnsi="宋体"/>
          <w:b/>
          <w:bCs/>
          <w:color w:val="auto"/>
          <w:u w:val="none"/>
        </w:rPr>
        <w:t xml:space="preserve"> </w:t>
      </w:r>
      <w:r>
        <w:rPr>
          <w:rFonts w:hint="eastAsia" w:ascii="宋体" w:hAnsi="宋体"/>
          <w:b/>
          <w:bCs/>
          <w:color w:val="auto"/>
        </w:rPr>
        <w:t>；投标人的各投标单价不得低于对应的最低限价，否则视为无效报价。</w:t>
      </w:r>
    </w:p>
    <w:p>
      <w:pPr>
        <w:widowControl/>
        <w:numPr>
          <w:ilvl w:val="0"/>
          <w:numId w:val="1"/>
        </w:numPr>
        <w:tabs>
          <w:tab w:val="left" w:pos="420"/>
        </w:tabs>
        <w:spacing w:line="360" w:lineRule="auto"/>
        <w:ind w:left="424" w:hanging="424" w:hangingChars="201"/>
        <w:rPr>
          <w:rFonts w:hint="eastAsia" w:hAnsi="宋体"/>
          <w:b/>
          <w:bCs/>
          <w:szCs w:val="21"/>
        </w:rPr>
      </w:pPr>
      <w:r>
        <w:rPr>
          <w:rFonts w:hint="eastAsia" w:ascii="宋体" w:hAnsi="宋体"/>
          <w:b/>
          <w:szCs w:val="21"/>
        </w:rPr>
        <w:t>项目</w:t>
      </w:r>
      <w:r>
        <w:rPr>
          <w:rFonts w:hint="eastAsia" w:hAnsi="宋体"/>
          <w:b/>
          <w:bCs/>
          <w:szCs w:val="21"/>
        </w:rPr>
        <w:t>内容：</w:t>
      </w:r>
    </w:p>
    <w:p>
      <w:pPr>
        <w:widowControl/>
        <w:numPr>
          <w:ilvl w:val="0"/>
          <w:numId w:val="2"/>
        </w:numPr>
        <w:tabs>
          <w:tab w:val="left" w:pos="424"/>
        </w:tabs>
        <w:spacing w:line="360" w:lineRule="auto"/>
        <w:rPr>
          <w:rFonts w:hint="eastAsia" w:ascii="宋体" w:hAnsi="宋体" w:cs="宋体"/>
        </w:rPr>
      </w:pPr>
      <w:r>
        <w:rPr>
          <w:rFonts w:hint="eastAsia" w:hAnsi="宋体"/>
          <w:b w:val="0"/>
          <w:bCs w:val="0"/>
          <w:szCs w:val="21"/>
          <w:lang w:eastAsia="zh-CN"/>
        </w:rPr>
        <w:t>资产名称：</w:t>
      </w:r>
      <w:r>
        <w:rPr>
          <w:rFonts w:hint="eastAsia" w:hAnsi="宋体"/>
          <w:b w:val="0"/>
          <w:bCs w:val="0"/>
          <w:szCs w:val="21"/>
          <w:u w:val="single"/>
          <w:lang w:eastAsia="zh-CN"/>
        </w:rPr>
        <w:t>中山市火炬开发区中山港桥头处土地</w:t>
      </w:r>
      <w:r>
        <w:rPr>
          <w:rFonts w:hint="eastAsia" w:ascii="宋体" w:hAnsi="宋体" w:cs="宋体"/>
          <w:bCs/>
          <w:szCs w:val="21"/>
          <w:u w:val="none"/>
          <w:lang w:eastAsia="zh-CN"/>
        </w:rPr>
        <w:t>；土地证</w:t>
      </w:r>
      <w:r>
        <w:rPr>
          <w:rFonts w:hint="eastAsia" w:ascii="宋体" w:hAnsi="宋体" w:cs="宋体"/>
          <w:bCs/>
          <w:szCs w:val="21"/>
          <w:lang w:eastAsia="zh-CN"/>
        </w:rPr>
        <w:t>编号：</w:t>
      </w:r>
      <w:r>
        <w:rPr>
          <w:rFonts w:hint="eastAsia" w:ascii="宋体" w:hAnsi="宋体" w:cs="宋体"/>
          <w:bCs/>
          <w:szCs w:val="21"/>
          <w:u w:val="single"/>
          <w:lang w:eastAsia="zh-CN"/>
        </w:rPr>
        <w:t>中府国用（</w:t>
      </w:r>
      <w:r>
        <w:rPr>
          <w:rFonts w:hint="eastAsia" w:ascii="宋体" w:hAnsi="宋体" w:cs="宋体"/>
          <w:bCs/>
          <w:szCs w:val="21"/>
          <w:u w:val="single"/>
          <w:lang w:val="en-US" w:eastAsia="zh-CN"/>
        </w:rPr>
        <w:t>2003）第150941号</w:t>
      </w:r>
      <w:r>
        <w:rPr>
          <w:rFonts w:hint="eastAsia" w:ascii="宋体" w:hAnsi="宋体" w:cs="宋体"/>
          <w:bCs/>
          <w:szCs w:val="21"/>
          <w:u w:val="none"/>
          <w:lang w:val="en-US" w:eastAsia="zh-CN"/>
        </w:rPr>
        <w:t>；招租面积：</w:t>
      </w:r>
      <w:r>
        <w:rPr>
          <w:rFonts w:hint="eastAsia" w:ascii="宋体" w:hAnsi="宋体" w:cs="宋体"/>
          <w:bCs/>
          <w:szCs w:val="21"/>
          <w:u w:val="single"/>
          <w:lang w:val="en-US" w:eastAsia="zh-CN"/>
        </w:rPr>
        <w:t>22亩（14666.74平方米）</w:t>
      </w:r>
      <w:r>
        <w:rPr>
          <w:rFonts w:hint="eastAsia" w:ascii="宋体" w:hAnsi="宋体" w:cs="宋体"/>
          <w:bCs/>
          <w:szCs w:val="21"/>
          <w:u w:val="none"/>
          <w:lang w:val="en-US" w:eastAsia="zh-CN"/>
        </w:rPr>
        <w:t>；资产地址：</w:t>
      </w:r>
      <w:r>
        <w:rPr>
          <w:rFonts w:hint="eastAsia" w:hAnsi="宋体"/>
          <w:b w:val="0"/>
          <w:bCs w:val="0"/>
          <w:szCs w:val="21"/>
          <w:u w:val="single"/>
          <w:lang w:eastAsia="zh-CN"/>
        </w:rPr>
        <w:t>中山市火炬开发区中山港桥</w:t>
      </w:r>
      <w:r>
        <w:rPr>
          <w:rFonts w:hint="eastAsia" w:ascii="宋体" w:hAnsi="宋体" w:cs="宋体"/>
          <w:bCs/>
          <w:szCs w:val="21"/>
          <w:u w:val="none"/>
          <w:lang w:val="en-US" w:eastAsia="zh-CN"/>
        </w:rPr>
        <w:t>；资产用途：</w:t>
      </w:r>
      <w:r>
        <w:rPr>
          <w:rFonts w:hint="eastAsia" w:ascii="宋体" w:hAnsi="宋体" w:cs="宋体"/>
          <w:bCs/>
          <w:szCs w:val="21"/>
          <w:u w:val="single"/>
          <w:lang w:val="en-US" w:eastAsia="zh-CN"/>
        </w:rPr>
        <w:t xml:space="preserve"> 堆放物品 </w:t>
      </w:r>
      <w:r>
        <w:rPr>
          <w:rFonts w:hint="eastAsia" w:ascii="宋体" w:hAnsi="宋体" w:cs="宋体"/>
          <w:bCs/>
          <w:szCs w:val="21"/>
          <w:u w:val="none"/>
          <w:lang w:val="en-US" w:eastAsia="zh-CN"/>
        </w:rPr>
        <w:t>；</w:t>
      </w:r>
      <w:r>
        <w:rPr>
          <w:rFonts w:hint="eastAsia" w:ascii="宋体" w:hAnsi="宋体" w:cs="宋体"/>
          <w:bCs/>
          <w:szCs w:val="21"/>
        </w:rPr>
        <w:t>具体招租细节</w:t>
      </w:r>
      <w:r>
        <w:rPr>
          <w:rFonts w:hint="eastAsia" w:ascii="宋体" w:hAnsi="宋体" w:cs="宋体"/>
        </w:rPr>
        <w:t>详见招标文件用户需求书，投标人应对项目内全部招标内容进行投标，不允许只对项目内部分内容进行报价。</w:t>
      </w:r>
    </w:p>
    <w:p>
      <w:pPr>
        <w:widowControl/>
        <w:numPr>
          <w:ilvl w:val="0"/>
          <w:numId w:val="2"/>
        </w:numPr>
        <w:tabs>
          <w:tab w:val="left" w:pos="424"/>
        </w:tabs>
        <w:spacing w:line="360" w:lineRule="auto"/>
        <w:rPr>
          <w:rFonts w:hint="eastAsia" w:ascii="宋体" w:hAnsi="宋体" w:cs="宋体"/>
          <w:b/>
          <w:bCs/>
          <w:kern w:val="28"/>
          <w:szCs w:val="21"/>
        </w:rPr>
      </w:pPr>
      <w:r>
        <w:rPr>
          <w:rFonts w:hint="eastAsia" w:ascii="宋体" w:hAnsi="宋体" w:cs="宋体"/>
          <w:kern w:val="28"/>
          <w:szCs w:val="21"/>
        </w:rPr>
        <w:t>本项目不允许有备选方案，否则将被视为无效投标。</w:t>
      </w:r>
    </w:p>
    <w:p>
      <w:pPr>
        <w:widowControl/>
        <w:numPr>
          <w:ilvl w:val="0"/>
          <w:numId w:val="1"/>
        </w:numPr>
        <w:tabs>
          <w:tab w:val="left" w:pos="420"/>
        </w:tabs>
        <w:spacing w:line="360" w:lineRule="auto"/>
        <w:ind w:left="424" w:hanging="424" w:hangingChars="201"/>
        <w:rPr>
          <w:rFonts w:hint="eastAsia" w:hAnsi="宋体"/>
          <w:b/>
          <w:bCs/>
          <w:szCs w:val="21"/>
        </w:rPr>
      </w:pPr>
      <w:r>
        <w:rPr>
          <w:rFonts w:hint="eastAsia" w:hAnsi="宋体"/>
          <w:b/>
          <w:bCs/>
          <w:szCs w:val="21"/>
        </w:rPr>
        <w:t>合格</w:t>
      </w:r>
      <w:bookmarkStart w:id="5" w:name="OLE_LINK44"/>
      <w:r>
        <w:rPr>
          <w:rFonts w:hint="eastAsia" w:hAnsi="宋体"/>
          <w:b/>
          <w:bCs/>
          <w:szCs w:val="21"/>
        </w:rPr>
        <w:t>投标人</w:t>
      </w:r>
      <w:bookmarkEnd w:id="5"/>
      <w:r>
        <w:rPr>
          <w:rFonts w:hint="eastAsia" w:hAnsi="宋体"/>
          <w:b/>
          <w:bCs/>
          <w:szCs w:val="21"/>
        </w:rPr>
        <w:t>资格要求：</w:t>
      </w:r>
    </w:p>
    <w:p>
      <w:pPr>
        <w:widowControl/>
        <w:numPr>
          <w:ilvl w:val="0"/>
          <w:numId w:val="3"/>
        </w:numPr>
        <w:tabs>
          <w:tab w:val="left" w:pos="424"/>
        </w:tabs>
        <w:spacing w:line="360" w:lineRule="auto"/>
        <w:rPr>
          <w:rFonts w:hint="eastAsia" w:ascii="宋体" w:hAnsi="宋体" w:cs="宋体"/>
          <w:bCs/>
          <w:szCs w:val="21"/>
        </w:rPr>
      </w:pPr>
      <w:r>
        <w:rPr>
          <w:rFonts w:hint="eastAsia" w:ascii="宋体" w:hAnsi="宋体" w:cs="宋体"/>
          <w:bCs/>
          <w:szCs w:val="21"/>
        </w:rPr>
        <w:t>投标人须具有独立承担民事责任能力的在中华人民共和国境内注册的法人或其他组织，并独立于招标人和招标代理机构。</w:t>
      </w:r>
    </w:p>
    <w:p>
      <w:pPr>
        <w:widowControl/>
        <w:numPr>
          <w:ilvl w:val="0"/>
          <w:numId w:val="3"/>
        </w:numPr>
        <w:tabs>
          <w:tab w:val="left" w:pos="424"/>
        </w:tabs>
        <w:spacing w:line="360" w:lineRule="auto"/>
        <w:rPr>
          <w:rFonts w:hint="eastAsia" w:ascii="宋体" w:hAnsi="宋体" w:cs="宋体"/>
          <w:bCs/>
          <w:szCs w:val="21"/>
        </w:rPr>
      </w:pPr>
      <w:r>
        <w:rPr>
          <w:rFonts w:hint="eastAsia" w:ascii="宋体" w:hAnsi="宋体" w:cs="宋体"/>
          <w:bCs/>
          <w:szCs w:val="21"/>
        </w:rPr>
        <w:t>投标人未被列入“信用中国”网站(www.creditchina.gov.cn) 记录失信被执行人（以招标代理机构在开标现场查询投标人在“信用中国”网站（www.creditchina.gov.cn）的结果为准）。</w:t>
      </w:r>
    </w:p>
    <w:p>
      <w:pPr>
        <w:widowControl/>
        <w:numPr>
          <w:ilvl w:val="0"/>
          <w:numId w:val="3"/>
        </w:numPr>
        <w:tabs>
          <w:tab w:val="left" w:pos="424"/>
        </w:tabs>
        <w:spacing w:line="360" w:lineRule="auto"/>
        <w:rPr>
          <w:rFonts w:hint="eastAsia" w:ascii="宋体" w:hAnsi="宋体" w:cs="宋体"/>
          <w:b/>
          <w:szCs w:val="21"/>
        </w:rPr>
      </w:pPr>
      <w:r>
        <w:rPr>
          <w:rFonts w:hint="eastAsia" w:ascii="宋体" w:hAnsi="宋体" w:cs="宋体"/>
          <w:bCs/>
          <w:szCs w:val="21"/>
        </w:rPr>
        <w:t>本项目不接受联合体投标。</w:t>
      </w:r>
      <w:r>
        <w:rPr>
          <w:rFonts w:hint="eastAsia" w:ascii="宋体" w:hAnsi="宋体" w:cs="宋体"/>
          <w:b/>
          <w:szCs w:val="21"/>
        </w:rPr>
        <w:t xml:space="preserve">  </w:t>
      </w:r>
    </w:p>
    <w:p>
      <w:pPr>
        <w:widowControl/>
        <w:numPr>
          <w:ilvl w:val="0"/>
          <w:numId w:val="3"/>
        </w:numPr>
        <w:tabs>
          <w:tab w:val="left" w:pos="424"/>
        </w:tabs>
        <w:spacing w:line="360" w:lineRule="auto"/>
        <w:rPr>
          <w:rFonts w:hint="eastAsia" w:ascii="宋体" w:hAnsi="宋体" w:cs="宋体"/>
          <w:bCs/>
          <w:szCs w:val="21"/>
        </w:rPr>
      </w:pPr>
      <w:r>
        <w:rPr>
          <w:rFonts w:hint="eastAsia" w:ascii="宋体" w:hAnsi="宋体" w:cs="宋体"/>
          <w:bCs/>
          <w:szCs w:val="21"/>
        </w:rPr>
        <w:t>投标人须在招标代理机构购买招标文件并填报投标参与申请表。</w:t>
      </w:r>
    </w:p>
    <w:p>
      <w:pPr>
        <w:widowControl/>
        <w:numPr>
          <w:ilvl w:val="0"/>
          <w:numId w:val="1"/>
        </w:numPr>
        <w:tabs>
          <w:tab w:val="left" w:pos="420"/>
        </w:tabs>
        <w:spacing w:line="360" w:lineRule="auto"/>
        <w:ind w:left="424" w:hanging="424" w:hangingChars="201"/>
        <w:rPr>
          <w:rFonts w:hint="eastAsia" w:hAnsi="宋体"/>
          <w:b/>
          <w:bCs/>
          <w:szCs w:val="21"/>
        </w:rPr>
      </w:pPr>
      <w:r>
        <w:rPr>
          <w:rFonts w:hint="eastAsia" w:hAnsi="宋体"/>
          <w:b/>
          <w:bCs/>
          <w:szCs w:val="21"/>
        </w:rPr>
        <w:t>获取招标文件时间及地址：</w:t>
      </w:r>
    </w:p>
    <w:p>
      <w:pPr>
        <w:widowControl/>
        <w:numPr>
          <w:ilvl w:val="0"/>
          <w:numId w:val="4"/>
        </w:numPr>
        <w:tabs>
          <w:tab w:val="left" w:pos="420"/>
        </w:tabs>
        <w:spacing w:line="360" w:lineRule="auto"/>
        <w:rPr>
          <w:rFonts w:hint="eastAsia" w:ascii="宋体" w:hAnsi="宋体" w:cs="宋体"/>
          <w:szCs w:val="21"/>
        </w:rPr>
      </w:pPr>
      <w:r>
        <w:rPr>
          <w:rFonts w:hint="eastAsia" w:ascii="宋体" w:hAnsi="宋体" w:cs="宋体"/>
          <w:szCs w:val="21"/>
        </w:rPr>
        <w:t>各潜在投标人应当</w:t>
      </w:r>
      <w:r>
        <w:rPr>
          <w:rFonts w:hint="eastAsia" w:ascii="宋体" w:hAnsi="宋体" w:cs="宋体"/>
          <w:szCs w:val="21"/>
          <w:u w:val="single"/>
        </w:rPr>
        <w:t>202</w:t>
      </w:r>
      <w:r>
        <w:rPr>
          <w:rFonts w:hint="eastAsia" w:ascii="宋体" w:hAnsi="宋体" w:cs="宋体"/>
          <w:szCs w:val="21"/>
          <w:u w:val="single"/>
          <w:lang w:val="en-US" w:eastAsia="zh-CN"/>
        </w:rPr>
        <w:t>1</w:t>
      </w:r>
      <w:r>
        <w:rPr>
          <w:rFonts w:hint="eastAsia" w:ascii="宋体" w:hAnsi="宋体" w:cs="宋体"/>
          <w:szCs w:val="21"/>
          <w:u w:val="single"/>
        </w:rPr>
        <w:t>年</w:t>
      </w:r>
      <w:r>
        <w:rPr>
          <w:rFonts w:hint="eastAsia" w:ascii="宋体" w:hAnsi="宋体" w:cs="宋体"/>
          <w:szCs w:val="21"/>
          <w:u w:val="single"/>
          <w:lang w:val="en-US" w:eastAsia="zh-CN"/>
        </w:rPr>
        <w:t>4</w:t>
      </w:r>
      <w:r>
        <w:rPr>
          <w:rFonts w:hint="eastAsia" w:ascii="宋体" w:hAnsi="宋体" w:cs="宋体"/>
          <w:szCs w:val="21"/>
          <w:u w:val="single"/>
        </w:rPr>
        <w:t>月</w:t>
      </w:r>
      <w:r>
        <w:rPr>
          <w:rFonts w:hint="eastAsia" w:ascii="宋体" w:hAnsi="宋体" w:cs="宋体"/>
          <w:szCs w:val="21"/>
          <w:u w:val="single"/>
          <w:lang w:val="en-US" w:eastAsia="zh-CN"/>
        </w:rPr>
        <w:t>28</w:t>
      </w:r>
      <w:r>
        <w:rPr>
          <w:rFonts w:hint="eastAsia" w:ascii="宋体" w:hAnsi="宋体" w:cs="宋体"/>
          <w:szCs w:val="21"/>
          <w:u w:val="single"/>
        </w:rPr>
        <w:t>日至202</w:t>
      </w:r>
      <w:r>
        <w:rPr>
          <w:rFonts w:hint="eastAsia" w:ascii="宋体" w:hAnsi="宋体" w:cs="宋体"/>
          <w:szCs w:val="21"/>
          <w:u w:val="single"/>
          <w:lang w:val="en-US" w:eastAsia="zh-CN"/>
        </w:rPr>
        <w:t>1</w:t>
      </w:r>
      <w:r>
        <w:rPr>
          <w:rFonts w:hint="eastAsia" w:ascii="宋体" w:hAnsi="宋体" w:cs="宋体"/>
          <w:szCs w:val="21"/>
          <w:u w:val="single"/>
        </w:rPr>
        <w:t>年</w:t>
      </w:r>
      <w:r>
        <w:rPr>
          <w:rFonts w:hint="eastAsia" w:ascii="宋体" w:hAnsi="宋体" w:cs="宋体"/>
          <w:szCs w:val="21"/>
          <w:u w:val="single"/>
          <w:lang w:val="en-US" w:eastAsia="zh-CN"/>
        </w:rPr>
        <w:t>5</w:t>
      </w:r>
      <w:r>
        <w:rPr>
          <w:rFonts w:hint="eastAsia" w:ascii="宋体" w:hAnsi="宋体" w:cs="宋体"/>
          <w:szCs w:val="21"/>
          <w:u w:val="single"/>
        </w:rPr>
        <w:t>月</w:t>
      </w:r>
      <w:r>
        <w:rPr>
          <w:rFonts w:hint="eastAsia" w:ascii="宋体" w:hAnsi="宋体" w:cs="宋体"/>
          <w:szCs w:val="21"/>
          <w:u w:val="single"/>
          <w:lang w:val="en-US" w:eastAsia="zh-CN"/>
        </w:rPr>
        <w:t>8</w:t>
      </w:r>
      <w:r>
        <w:rPr>
          <w:rFonts w:hint="eastAsia" w:ascii="宋体" w:hAnsi="宋体" w:cs="宋体"/>
          <w:szCs w:val="21"/>
          <w:u w:val="single"/>
        </w:rPr>
        <w:t>日</w:t>
      </w:r>
      <w:r>
        <w:rPr>
          <w:rFonts w:hint="eastAsia" w:ascii="宋体" w:hAnsi="宋体" w:cs="宋体"/>
          <w:szCs w:val="21"/>
        </w:rPr>
        <w:t>每天上午09:00至12:00，下午14:30至17:30（北京时间，法定节假日除外）。</w:t>
      </w:r>
    </w:p>
    <w:p>
      <w:pPr>
        <w:widowControl/>
        <w:numPr>
          <w:ilvl w:val="0"/>
          <w:numId w:val="4"/>
        </w:numPr>
        <w:tabs>
          <w:tab w:val="left" w:pos="420"/>
        </w:tabs>
        <w:spacing w:line="360" w:lineRule="auto"/>
        <w:rPr>
          <w:rFonts w:hint="eastAsia" w:ascii="宋体" w:hAnsi="宋体" w:cs="宋体"/>
          <w:szCs w:val="21"/>
        </w:rPr>
      </w:pPr>
      <w:r>
        <w:rPr>
          <w:rFonts w:hint="eastAsia" w:ascii="宋体" w:hAnsi="宋体" w:cs="宋体"/>
          <w:szCs w:val="21"/>
        </w:rPr>
        <w:t>地点：</w:t>
      </w:r>
      <w:r>
        <w:rPr>
          <w:rFonts w:hint="eastAsia" w:ascii="宋体" w:hAnsi="宋体" w:cs="宋体"/>
          <w:szCs w:val="21"/>
          <w:lang w:eastAsia="zh-CN"/>
        </w:rPr>
        <w:t>中山市东区大鳌溪九街8号三楼</w:t>
      </w:r>
      <w:r>
        <w:rPr>
          <w:rFonts w:hint="eastAsia" w:ascii="宋体" w:hAnsi="宋体" w:cs="宋体"/>
          <w:szCs w:val="21"/>
        </w:rPr>
        <w:t>，</w:t>
      </w:r>
      <w:r>
        <w:rPr>
          <w:rFonts w:hint="eastAsia" w:ascii="宋体" w:hAnsi="宋体" w:cs="宋体"/>
          <w:szCs w:val="21"/>
          <w:lang w:eastAsia="zh-CN"/>
        </w:rPr>
        <w:t>广东鑫兴工程项目建设管理咨询有限公司</w:t>
      </w:r>
      <w:r>
        <w:rPr>
          <w:rFonts w:hint="eastAsia" w:ascii="宋体" w:hAnsi="宋体" w:cs="宋体"/>
          <w:szCs w:val="21"/>
        </w:rPr>
        <w:t>。</w:t>
      </w:r>
    </w:p>
    <w:p>
      <w:pPr>
        <w:widowControl/>
        <w:numPr>
          <w:ilvl w:val="0"/>
          <w:numId w:val="4"/>
        </w:numPr>
        <w:tabs>
          <w:tab w:val="left" w:pos="420"/>
        </w:tabs>
        <w:spacing w:line="360" w:lineRule="auto"/>
        <w:rPr>
          <w:rFonts w:hint="eastAsia" w:ascii="宋体" w:hAnsi="宋体" w:cs="宋体"/>
          <w:szCs w:val="21"/>
        </w:rPr>
      </w:pPr>
      <w:r>
        <w:rPr>
          <w:rFonts w:hint="eastAsia" w:ascii="宋体" w:hAnsi="宋体" w:cs="宋体"/>
          <w:szCs w:val="21"/>
        </w:rPr>
        <w:t>售价（元）：</w:t>
      </w:r>
      <w:r>
        <w:rPr>
          <w:rFonts w:hint="eastAsia" w:ascii="宋体" w:hAnsi="宋体"/>
          <w:color w:val="auto"/>
          <w:szCs w:val="21"/>
          <w:highlight w:val="none"/>
        </w:rPr>
        <w:t>人民币400元/套，售后不退，不办理邮购</w:t>
      </w:r>
      <w:r>
        <w:rPr>
          <w:rFonts w:hint="eastAsia" w:ascii="宋体" w:hAnsi="宋体" w:cs="宋体"/>
          <w:b/>
          <w:bCs/>
          <w:color w:val="auto"/>
          <w:szCs w:val="21"/>
          <w:highlight w:val="none"/>
          <w:lang w:eastAsia="zh-CN"/>
        </w:rPr>
        <w:t>（购买标书前请提前致电吴小姐</w:t>
      </w:r>
      <w:r>
        <w:rPr>
          <w:rFonts w:hint="eastAsia" w:ascii="宋体" w:hAnsi="宋体" w:cs="宋体"/>
          <w:b/>
          <w:bCs/>
          <w:color w:val="auto"/>
          <w:szCs w:val="21"/>
          <w:highlight w:val="none"/>
          <w:lang w:val="en-US" w:eastAsia="zh-CN"/>
        </w:rPr>
        <w:t>13923316661</w:t>
      </w:r>
      <w:r>
        <w:rPr>
          <w:rFonts w:hint="eastAsia" w:ascii="宋体" w:hAnsi="宋体" w:cs="宋体"/>
          <w:b/>
          <w:bCs/>
          <w:color w:val="auto"/>
          <w:szCs w:val="21"/>
          <w:highlight w:val="none"/>
          <w:lang w:eastAsia="zh-CN"/>
        </w:rPr>
        <w:t>）</w:t>
      </w:r>
    </w:p>
    <w:p>
      <w:pPr>
        <w:pStyle w:val="3"/>
        <w:numPr>
          <w:ilvl w:val="0"/>
          <w:numId w:val="5"/>
        </w:numPr>
        <w:rPr>
          <w:rFonts w:hint="eastAsia" w:ascii="宋体" w:hAnsi="宋体" w:cs="宋体"/>
          <w:szCs w:val="21"/>
        </w:rPr>
      </w:pPr>
      <w:bookmarkStart w:id="6" w:name="OLE_LINK18"/>
      <w:r>
        <w:rPr>
          <w:rFonts w:hint="eastAsia" w:hAnsi="宋体"/>
          <w:szCs w:val="21"/>
        </w:rPr>
        <w:t>★</w:t>
      </w:r>
      <w:r>
        <w:rPr>
          <w:rFonts w:hint="eastAsia" w:hAnsi="宋体"/>
          <w:b/>
          <w:bCs/>
          <w:szCs w:val="21"/>
        </w:rPr>
        <w:t>投标</w:t>
      </w:r>
      <w:bookmarkEnd w:id="6"/>
      <w:r>
        <w:rPr>
          <w:rFonts w:hint="eastAsia" w:hAnsi="宋体"/>
          <w:b/>
          <w:bCs/>
          <w:szCs w:val="21"/>
        </w:rPr>
        <w:t>保证金</w:t>
      </w:r>
      <w:bookmarkStart w:id="7" w:name="OLE_LINK19"/>
      <w:r>
        <w:rPr>
          <w:rFonts w:hint="eastAsia" w:hAnsi="宋体"/>
          <w:b/>
          <w:bCs/>
          <w:szCs w:val="21"/>
        </w:rPr>
        <w:t>：</w:t>
      </w:r>
      <w:r>
        <w:rPr>
          <w:rFonts w:hint="eastAsia" w:ascii="宋体" w:hAnsi="宋体" w:cs="宋体"/>
          <w:szCs w:val="21"/>
        </w:rPr>
        <w:t>符合资格的投标人须在</w:t>
      </w:r>
      <w:r>
        <w:rPr>
          <w:rFonts w:hint="eastAsia" w:ascii="宋体" w:hAnsi="宋体" w:cs="宋体"/>
          <w:b/>
          <w:bCs/>
          <w:szCs w:val="21"/>
          <w:u w:val="single"/>
        </w:rPr>
        <w:t>202</w:t>
      </w:r>
      <w:r>
        <w:rPr>
          <w:rFonts w:hint="eastAsia" w:ascii="宋体" w:hAnsi="宋体" w:cs="宋体"/>
          <w:b/>
          <w:bCs/>
          <w:szCs w:val="21"/>
          <w:u w:val="single"/>
          <w:lang w:val="en-US" w:eastAsia="zh-CN"/>
        </w:rPr>
        <w:t>1</w:t>
      </w:r>
      <w:r>
        <w:rPr>
          <w:rFonts w:hint="eastAsia" w:ascii="宋体" w:hAnsi="宋体" w:cs="宋体"/>
          <w:b/>
          <w:bCs/>
          <w:szCs w:val="21"/>
          <w:u w:val="single"/>
        </w:rPr>
        <w:t>年</w:t>
      </w:r>
      <w:r>
        <w:rPr>
          <w:rFonts w:hint="eastAsia" w:ascii="宋体" w:hAnsi="宋体" w:cs="宋体"/>
          <w:b/>
          <w:bCs/>
          <w:szCs w:val="21"/>
          <w:u w:val="single"/>
          <w:lang w:val="en-US" w:eastAsia="zh-CN"/>
        </w:rPr>
        <w:t>5</w:t>
      </w:r>
      <w:r>
        <w:rPr>
          <w:rFonts w:hint="eastAsia" w:ascii="宋体" w:hAnsi="宋体" w:cs="宋体"/>
          <w:b/>
          <w:bCs/>
          <w:szCs w:val="21"/>
          <w:u w:val="single"/>
        </w:rPr>
        <w:t>月</w:t>
      </w:r>
      <w:r>
        <w:rPr>
          <w:rFonts w:hint="eastAsia" w:ascii="宋体" w:hAnsi="宋体" w:cs="宋体"/>
          <w:b/>
          <w:bCs/>
          <w:szCs w:val="21"/>
          <w:u w:val="single"/>
          <w:lang w:val="en-US" w:eastAsia="zh-CN"/>
        </w:rPr>
        <w:t>17</w:t>
      </w:r>
      <w:r>
        <w:rPr>
          <w:rFonts w:hint="eastAsia" w:ascii="宋体" w:hAnsi="宋体" w:cs="宋体"/>
          <w:b/>
          <w:bCs/>
          <w:szCs w:val="21"/>
          <w:u w:val="single"/>
        </w:rPr>
        <w:t>日</w:t>
      </w:r>
      <w:r>
        <w:rPr>
          <w:rFonts w:hint="eastAsia" w:ascii="宋体" w:hAnsi="宋体" w:cs="宋体"/>
          <w:szCs w:val="21"/>
          <w:u w:val="single"/>
        </w:rPr>
        <w:t>下午15:00</w:t>
      </w:r>
      <w:r>
        <w:rPr>
          <w:rFonts w:hint="eastAsia" w:ascii="宋体" w:hAnsi="宋体" w:cs="宋体"/>
          <w:szCs w:val="21"/>
        </w:rPr>
        <w:t>前提交相应的投标保证金，并成功到达指定账号。投标保证金金额：人民币¥</w:t>
      </w:r>
      <w:r>
        <w:rPr>
          <w:rFonts w:hint="eastAsia" w:ascii="宋体" w:hAnsi="宋体" w:cs="宋体"/>
          <w:szCs w:val="21"/>
          <w:lang w:val="en-US" w:eastAsia="zh-CN"/>
        </w:rPr>
        <w:t>30</w:t>
      </w:r>
      <w:r>
        <w:rPr>
          <w:rFonts w:hint="eastAsia" w:ascii="宋体" w:hAnsi="宋体" w:cs="宋体"/>
          <w:szCs w:val="21"/>
        </w:rPr>
        <w:t>000.00元（大写：人民币</w:t>
      </w:r>
      <w:r>
        <w:rPr>
          <w:rFonts w:hint="eastAsia" w:ascii="宋体" w:hAnsi="宋体" w:cs="宋体"/>
          <w:szCs w:val="21"/>
          <w:lang w:eastAsia="zh-CN"/>
        </w:rPr>
        <w:t>叁万</w:t>
      </w:r>
      <w:r>
        <w:rPr>
          <w:rFonts w:hint="eastAsia" w:ascii="宋体" w:hAnsi="宋体" w:cs="宋体"/>
          <w:szCs w:val="21"/>
        </w:rPr>
        <w:t>元整）。</w:t>
      </w:r>
    </w:p>
    <w:bookmarkEnd w:id="7"/>
    <w:p>
      <w:pPr>
        <w:numPr>
          <w:ilvl w:val="0"/>
          <w:numId w:val="6"/>
        </w:numPr>
        <w:spacing w:line="360" w:lineRule="auto"/>
        <w:textAlignment w:val="bottom"/>
        <w:rPr>
          <w:rFonts w:hint="eastAsia" w:ascii="宋体" w:hAnsi="宋体"/>
          <w:color w:val="auto"/>
          <w:szCs w:val="21"/>
          <w:highlight w:val="none"/>
        </w:rPr>
      </w:pPr>
      <w:bookmarkStart w:id="8" w:name="_Toc3317_WPSOffice_Level1"/>
      <w:r>
        <w:rPr>
          <w:rFonts w:hint="eastAsia" w:ascii="宋体" w:hAnsi="宋体"/>
          <w:color w:val="auto"/>
          <w:szCs w:val="21"/>
          <w:highlight w:val="none"/>
        </w:rPr>
        <w:t>收款人：</w:t>
      </w:r>
      <w:bookmarkEnd w:id="8"/>
      <w:r>
        <w:rPr>
          <w:rFonts w:hint="eastAsia" w:ascii="宋体" w:hAnsi="宋体"/>
          <w:color w:val="auto"/>
          <w:szCs w:val="21"/>
          <w:highlight w:val="none"/>
          <w:lang w:eastAsia="zh-CN"/>
        </w:rPr>
        <w:t>广东鑫兴工程项目建设管理咨询有限公司</w:t>
      </w:r>
    </w:p>
    <w:p>
      <w:pPr>
        <w:numPr>
          <w:ilvl w:val="0"/>
          <w:numId w:val="6"/>
        </w:numPr>
        <w:spacing w:line="360" w:lineRule="auto"/>
        <w:textAlignment w:val="bottom"/>
        <w:rPr>
          <w:rFonts w:hint="eastAsia" w:ascii="宋体" w:hAnsi="宋体"/>
          <w:color w:val="auto"/>
          <w:szCs w:val="21"/>
          <w:highlight w:val="none"/>
        </w:rPr>
      </w:pPr>
      <w:bookmarkStart w:id="9" w:name="_Toc21709_WPSOffice_Level1"/>
      <w:r>
        <w:rPr>
          <w:rFonts w:hint="eastAsia" w:ascii="宋体" w:hAnsi="宋体"/>
          <w:color w:val="auto"/>
          <w:szCs w:val="21"/>
          <w:highlight w:val="none"/>
        </w:rPr>
        <w:t>开户行：</w:t>
      </w:r>
      <w:bookmarkEnd w:id="9"/>
      <w:r>
        <w:rPr>
          <w:rFonts w:hint="eastAsia" w:ascii="宋体" w:hAnsi="宋体"/>
          <w:color w:val="auto"/>
          <w:szCs w:val="21"/>
          <w:highlight w:val="none"/>
          <w:lang w:eastAsia="zh-CN"/>
        </w:rPr>
        <w:t>工行中山远洋城支行</w:t>
      </w:r>
    </w:p>
    <w:p>
      <w:pPr>
        <w:numPr>
          <w:ilvl w:val="0"/>
          <w:numId w:val="6"/>
        </w:numPr>
        <w:spacing w:line="360" w:lineRule="auto"/>
        <w:rPr>
          <w:rFonts w:hint="eastAsia" w:hAnsi="宋体"/>
          <w:szCs w:val="21"/>
        </w:rPr>
      </w:pPr>
      <w:bookmarkStart w:id="10" w:name="_Toc30569_WPSOffice_Level1"/>
      <w:r>
        <w:rPr>
          <w:rFonts w:hint="eastAsia" w:ascii="宋体" w:hAnsi="宋体"/>
          <w:color w:val="auto"/>
          <w:szCs w:val="21"/>
          <w:highlight w:val="none"/>
        </w:rPr>
        <w:t>账  号：</w:t>
      </w:r>
      <w:bookmarkEnd w:id="10"/>
      <w:r>
        <w:rPr>
          <w:rFonts w:hint="eastAsia" w:ascii="宋体" w:hAnsi="宋体"/>
          <w:color w:val="auto"/>
          <w:szCs w:val="21"/>
          <w:highlight w:val="none"/>
          <w:lang w:val="en-US" w:eastAsia="zh-CN"/>
        </w:rPr>
        <w:t>2011030519000024085</w:t>
      </w:r>
      <w:r>
        <w:rPr>
          <w:rFonts w:hint="eastAsia" w:hAnsi="宋体"/>
          <w:szCs w:val="21"/>
        </w:rPr>
        <w:t xml:space="preserve">  </w:t>
      </w:r>
    </w:p>
    <w:p>
      <w:pPr>
        <w:widowControl/>
        <w:numPr>
          <w:ilvl w:val="0"/>
          <w:numId w:val="1"/>
        </w:numPr>
        <w:tabs>
          <w:tab w:val="left" w:pos="420"/>
        </w:tabs>
        <w:spacing w:line="360" w:lineRule="auto"/>
        <w:ind w:left="424" w:hanging="424" w:hangingChars="201"/>
        <w:rPr>
          <w:rFonts w:hint="eastAsia" w:hAnsi="宋体"/>
          <w:b/>
          <w:bCs/>
          <w:szCs w:val="21"/>
        </w:rPr>
      </w:pPr>
      <w:r>
        <w:rPr>
          <w:rFonts w:hint="eastAsia" w:hAnsi="宋体"/>
          <w:b/>
          <w:bCs/>
          <w:szCs w:val="21"/>
        </w:rPr>
        <w:t>投标文件的递交时间及地点：</w:t>
      </w:r>
    </w:p>
    <w:p>
      <w:pPr>
        <w:numPr>
          <w:ilvl w:val="0"/>
          <w:numId w:val="7"/>
        </w:numPr>
        <w:tabs>
          <w:tab w:val="left" w:pos="420"/>
        </w:tabs>
        <w:spacing w:line="360" w:lineRule="auto"/>
        <w:rPr>
          <w:rFonts w:hint="eastAsia" w:ascii="宋体" w:hAnsi="宋体" w:cs="宋体"/>
          <w:szCs w:val="21"/>
        </w:rPr>
      </w:pPr>
      <w:r>
        <w:rPr>
          <w:rFonts w:hint="eastAsia" w:ascii="宋体" w:hAnsi="宋体" w:cs="宋体"/>
          <w:szCs w:val="21"/>
        </w:rPr>
        <w:t>投标文件递交时间：</w:t>
      </w:r>
      <w:r>
        <w:rPr>
          <w:rFonts w:hint="eastAsia" w:ascii="宋体" w:hAnsi="宋体" w:cs="宋体"/>
          <w:b/>
          <w:bCs/>
          <w:szCs w:val="21"/>
          <w:u w:val="single"/>
        </w:rPr>
        <w:t>202</w:t>
      </w:r>
      <w:r>
        <w:rPr>
          <w:rFonts w:hint="eastAsia" w:ascii="宋体" w:hAnsi="宋体" w:cs="宋体"/>
          <w:b/>
          <w:bCs/>
          <w:szCs w:val="21"/>
          <w:u w:val="single"/>
          <w:lang w:val="en-US" w:eastAsia="zh-CN"/>
        </w:rPr>
        <w:t>1</w:t>
      </w:r>
      <w:r>
        <w:rPr>
          <w:rFonts w:hint="eastAsia" w:ascii="宋体" w:hAnsi="宋体" w:cs="宋体"/>
          <w:b/>
          <w:bCs/>
          <w:szCs w:val="21"/>
          <w:u w:val="single"/>
        </w:rPr>
        <w:t>年</w:t>
      </w:r>
      <w:r>
        <w:rPr>
          <w:rFonts w:hint="eastAsia" w:ascii="宋体" w:hAnsi="宋体" w:cs="宋体"/>
          <w:b/>
          <w:bCs/>
          <w:szCs w:val="21"/>
          <w:u w:val="single"/>
          <w:lang w:val="en-US" w:eastAsia="zh-CN"/>
        </w:rPr>
        <w:t>5</w:t>
      </w:r>
      <w:r>
        <w:rPr>
          <w:rFonts w:hint="eastAsia" w:ascii="宋体" w:hAnsi="宋体" w:cs="宋体"/>
          <w:b/>
          <w:bCs/>
          <w:szCs w:val="21"/>
          <w:u w:val="single"/>
        </w:rPr>
        <w:t>月</w:t>
      </w:r>
      <w:r>
        <w:rPr>
          <w:rFonts w:hint="eastAsia" w:ascii="宋体" w:hAnsi="宋体" w:cs="宋体"/>
          <w:b/>
          <w:bCs/>
          <w:szCs w:val="21"/>
          <w:u w:val="single"/>
          <w:lang w:val="en-US" w:eastAsia="zh-CN"/>
        </w:rPr>
        <w:t>17</w:t>
      </w:r>
      <w:r>
        <w:rPr>
          <w:rFonts w:hint="eastAsia" w:ascii="宋体" w:hAnsi="宋体" w:cs="宋体"/>
          <w:b/>
          <w:bCs/>
          <w:szCs w:val="21"/>
          <w:u w:val="single"/>
        </w:rPr>
        <w:t>日</w:t>
      </w:r>
      <w:r>
        <w:rPr>
          <w:rFonts w:hint="eastAsia" w:ascii="宋体" w:hAnsi="宋体" w:cs="宋体"/>
          <w:b w:val="0"/>
          <w:bCs w:val="0"/>
          <w:szCs w:val="21"/>
          <w:u w:val="single"/>
        </w:rPr>
        <w:t>14点30分</w:t>
      </w:r>
      <w:r>
        <w:rPr>
          <w:rFonts w:hint="eastAsia" w:ascii="宋体" w:hAnsi="宋体" w:cs="宋体"/>
          <w:b/>
          <w:bCs/>
          <w:szCs w:val="21"/>
          <w:u w:val="single"/>
        </w:rPr>
        <w:t>至</w:t>
      </w:r>
      <w:r>
        <w:rPr>
          <w:rFonts w:hint="eastAsia" w:ascii="宋体" w:hAnsi="宋体" w:cs="宋体"/>
          <w:szCs w:val="21"/>
          <w:u w:val="single"/>
        </w:rPr>
        <w:t>15点00分</w:t>
      </w:r>
    </w:p>
    <w:p>
      <w:pPr>
        <w:numPr>
          <w:ilvl w:val="0"/>
          <w:numId w:val="7"/>
        </w:numPr>
        <w:tabs>
          <w:tab w:val="left" w:pos="420"/>
        </w:tabs>
        <w:spacing w:line="360" w:lineRule="auto"/>
        <w:rPr>
          <w:rFonts w:hint="eastAsia" w:ascii="宋体" w:hAnsi="宋体" w:cs="宋体"/>
          <w:szCs w:val="21"/>
        </w:rPr>
      </w:pPr>
      <w:r>
        <w:rPr>
          <w:rFonts w:hint="eastAsia" w:ascii="宋体" w:hAnsi="宋体" w:cs="宋体"/>
          <w:szCs w:val="21"/>
        </w:rPr>
        <w:t>投标文件递交截止时间：</w:t>
      </w:r>
      <w:r>
        <w:rPr>
          <w:rFonts w:hint="eastAsia" w:ascii="宋体" w:hAnsi="宋体" w:cs="宋体"/>
          <w:b/>
          <w:bCs/>
          <w:szCs w:val="21"/>
          <w:u w:val="single"/>
        </w:rPr>
        <w:t>202</w:t>
      </w:r>
      <w:r>
        <w:rPr>
          <w:rFonts w:hint="eastAsia" w:ascii="宋体" w:hAnsi="宋体" w:cs="宋体"/>
          <w:b/>
          <w:bCs/>
          <w:szCs w:val="21"/>
          <w:u w:val="single"/>
          <w:lang w:val="en-US" w:eastAsia="zh-CN"/>
        </w:rPr>
        <w:t>1</w:t>
      </w:r>
      <w:r>
        <w:rPr>
          <w:rFonts w:hint="eastAsia" w:ascii="宋体" w:hAnsi="宋体" w:cs="宋体"/>
          <w:b/>
          <w:bCs/>
          <w:szCs w:val="21"/>
          <w:u w:val="single"/>
        </w:rPr>
        <w:t>年</w:t>
      </w:r>
      <w:r>
        <w:rPr>
          <w:rFonts w:hint="eastAsia" w:ascii="宋体" w:hAnsi="宋体" w:cs="宋体"/>
          <w:b/>
          <w:bCs/>
          <w:szCs w:val="21"/>
          <w:u w:val="single"/>
          <w:lang w:val="en-US" w:eastAsia="zh-CN"/>
        </w:rPr>
        <w:t>5</w:t>
      </w:r>
      <w:r>
        <w:rPr>
          <w:rFonts w:hint="eastAsia" w:ascii="宋体" w:hAnsi="宋体" w:cs="宋体"/>
          <w:b/>
          <w:bCs/>
          <w:szCs w:val="21"/>
          <w:u w:val="single"/>
        </w:rPr>
        <w:t>月</w:t>
      </w:r>
      <w:r>
        <w:rPr>
          <w:rFonts w:hint="eastAsia" w:ascii="宋体" w:hAnsi="宋体" w:cs="宋体"/>
          <w:b/>
          <w:bCs/>
          <w:szCs w:val="21"/>
          <w:u w:val="single"/>
          <w:lang w:val="en-US" w:eastAsia="zh-CN"/>
        </w:rPr>
        <w:t>17</w:t>
      </w:r>
      <w:r>
        <w:rPr>
          <w:rFonts w:hint="eastAsia" w:ascii="宋体" w:hAnsi="宋体" w:cs="宋体"/>
          <w:b/>
          <w:bCs/>
          <w:szCs w:val="21"/>
          <w:u w:val="single"/>
        </w:rPr>
        <w:t>日</w:t>
      </w:r>
      <w:r>
        <w:rPr>
          <w:rFonts w:hint="eastAsia" w:ascii="宋体" w:hAnsi="宋体" w:cs="宋体"/>
          <w:szCs w:val="21"/>
          <w:u w:val="single"/>
        </w:rPr>
        <w:t>15点00分</w:t>
      </w:r>
      <w:r>
        <w:rPr>
          <w:rFonts w:hint="eastAsia" w:ascii="宋体" w:hAnsi="宋体" w:cs="宋体"/>
          <w:szCs w:val="21"/>
        </w:rPr>
        <w:t>（北京时间）。</w:t>
      </w:r>
    </w:p>
    <w:p>
      <w:pPr>
        <w:numPr>
          <w:ilvl w:val="0"/>
          <w:numId w:val="7"/>
        </w:numPr>
        <w:tabs>
          <w:tab w:val="left" w:pos="420"/>
        </w:tabs>
        <w:spacing w:line="360" w:lineRule="auto"/>
        <w:rPr>
          <w:rFonts w:hint="eastAsia" w:ascii="宋体" w:hAnsi="宋体" w:cs="宋体"/>
          <w:szCs w:val="21"/>
        </w:rPr>
      </w:pPr>
      <w:r>
        <w:rPr>
          <w:rFonts w:hint="eastAsia" w:ascii="宋体" w:hAnsi="宋体" w:cs="宋体"/>
          <w:szCs w:val="21"/>
        </w:rPr>
        <w:t>地点：</w:t>
      </w:r>
      <w:r>
        <w:rPr>
          <w:rFonts w:hint="eastAsia" w:ascii="宋体" w:hAnsi="宋体" w:cs="宋体"/>
          <w:szCs w:val="21"/>
          <w:lang w:eastAsia="zh-CN"/>
        </w:rPr>
        <w:t>中山市东区大鳌溪九街8号三楼</w:t>
      </w:r>
      <w:r>
        <w:rPr>
          <w:rFonts w:hint="eastAsia" w:ascii="宋体" w:hAnsi="宋体" w:cs="宋体"/>
          <w:szCs w:val="21"/>
        </w:rPr>
        <w:t>开标室，</w:t>
      </w:r>
      <w:r>
        <w:rPr>
          <w:rFonts w:hint="eastAsia" w:ascii="宋体" w:hAnsi="宋体" w:cs="宋体"/>
          <w:szCs w:val="21"/>
          <w:lang w:eastAsia="zh-CN"/>
        </w:rPr>
        <w:t>广东鑫兴工程项目建设管理咨询有限公司</w:t>
      </w:r>
      <w:r>
        <w:rPr>
          <w:rFonts w:hint="eastAsia" w:ascii="宋体" w:hAnsi="宋体" w:cs="宋体"/>
          <w:szCs w:val="21"/>
        </w:rPr>
        <w:t>。</w:t>
      </w:r>
    </w:p>
    <w:p>
      <w:pPr>
        <w:widowControl/>
        <w:numPr>
          <w:ilvl w:val="0"/>
          <w:numId w:val="1"/>
        </w:numPr>
        <w:tabs>
          <w:tab w:val="left" w:pos="420"/>
        </w:tabs>
        <w:spacing w:line="360" w:lineRule="auto"/>
        <w:ind w:left="424" w:hanging="424" w:hangingChars="201"/>
        <w:rPr>
          <w:rFonts w:hint="eastAsia"/>
          <w:b/>
          <w:bCs/>
        </w:rPr>
      </w:pPr>
      <w:r>
        <w:rPr>
          <w:rFonts w:hint="eastAsia" w:ascii="宋体" w:hAnsi="宋体" w:cs="宋体"/>
          <w:b/>
          <w:bCs/>
          <w:szCs w:val="21"/>
        </w:rPr>
        <w:t>公告期限：自公告发布之日起</w:t>
      </w:r>
      <w:r>
        <w:rPr>
          <w:rFonts w:hint="eastAsia" w:ascii="宋体" w:hAnsi="宋体" w:cs="宋体"/>
          <w:b/>
          <w:bCs/>
          <w:szCs w:val="21"/>
          <w:lang w:eastAsia="zh-CN"/>
        </w:rPr>
        <w:t>五个工作日</w:t>
      </w:r>
      <w:r>
        <w:rPr>
          <w:rFonts w:hint="eastAsia" w:ascii="宋体" w:hAnsi="宋体" w:cs="宋体"/>
          <w:b/>
          <w:bCs/>
          <w:szCs w:val="21"/>
        </w:rPr>
        <w:t>。</w:t>
      </w:r>
    </w:p>
    <w:p>
      <w:pPr>
        <w:widowControl/>
        <w:numPr>
          <w:ilvl w:val="0"/>
          <w:numId w:val="1"/>
        </w:numPr>
        <w:tabs>
          <w:tab w:val="left" w:pos="420"/>
        </w:tabs>
        <w:spacing w:line="360" w:lineRule="auto"/>
        <w:ind w:left="424" w:hanging="424" w:hangingChars="201"/>
        <w:rPr>
          <w:rFonts w:hint="eastAsia" w:ascii="宋体" w:hAnsi="宋体"/>
          <w:szCs w:val="21"/>
        </w:rPr>
      </w:pPr>
      <w:r>
        <w:rPr>
          <w:rFonts w:hint="eastAsia" w:ascii="宋体" w:hAnsi="宋体"/>
          <w:b/>
          <w:szCs w:val="21"/>
        </w:rPr>
        <w:t>开标要求：</w:t>
      </w:r>
      <w:r>
        <w:rPr>
          <w:rFonts w:hint="eastAsia" w:ascii="宋体" w:hAnsi="宋体"/>
          <w:szCs w:val="21"/>
        </w:rPr>
        <w:t>本次招标在本招标文件规定的时间和地点公开开标，投标人法定代表或其授权代表人必须携带本人身份证原件出席开标会。</w:t>
      </w:r>
    </w:p>
    <w:p>
      <w:pPr>
        <w:widowControl/>
        <w:numPr>
          <w:ilvl w:val="0"/>
          <w:numId w:val="1"/>
        </w:numPr>
        <w:tabs>
          <w:tab w:val="left" w:pos="420"/>
        </w:tabs>
        <w:spacing w:line="360" w:lineRule="auto"/>
        <w:ind w:left="424" w:hanging="424" w:hangingChars="201"/>
        <w:rPr>
          <w:rFonts w:hint="eastAsia" w:ascii="宋体" w:hAnsi="宋体"/>
          <w:b/>
          <w:szCs w:val="21"/>
        </w:rPr>
      </w:pPr>
      <w:r>
        <w:rPr>
          <w:rFonts w:hint="eastAsia" w:ascii="宋体" w:hAnsi="宋体"/>
          <w:b/>
        </w:rPr>
        <w:t>招标人、监管部门、招标代理机构名称、联系方式及地址。</w:t>
      </w:r>
    </w:p>
    <w:p>
      <w:pPr>
        <w:widowControl/>
        <w:numPr>
          <w:ilvl w:val="0"/>
          <w:numId w:val="8"/>
        </w:numPr>
        <w:spacing w:line="360" w:lineRule="auto"/>
        <w:jc w:val="left"/>
        <w:rPr>
          <w:rFonts w:hint="eastAsia" w:ascii="宋体" w:hAnsi="宋体"/>
        </w:rPr>
      </w:pPr>
      <w:r>
        <w:rPr>
          <w:rFonts w:hint="eastAsia" w:ascii="宋体" w:hAnsi="宋体"/>
        </w:rPr>
        <w:t>招标人联系方式</w:t>
      </w:r>
    </w:p>
    <w:p>
      <w:pPr>
        <w:tabs>
          <w:tab w:val="left" w:pos="0"/>
          <w:tab w:val="left" w:pos="540"/>
          <w:tab w:val="left" w:pos="5220"/>
        </w:tabs>
        <w:spacing w:line="360" w:lineRule="auto"/>
        <w:ind w:firstLine="420" w:firstLineChars="200"/>
        <w:rPr>
          <w:rFonts w:hint="eastAsia" w:ascii="宋体" w:hAnsi="宋体" w:cs="宋体"/>
          <w:szCs w:val="21"/>
        </w:rPr>
      </w:pPr>
      <w:r>
        <w:rPr>
          <w:rFonts w:hint="eastAsia" w:ascii="宋体" w:hAnsi="宋体" w:cs="宋体"/>
          <w:szCs w:val="21"/>
        </w:rPr>
        <w:t>名  称：</w:t>
      </w:r>
      <w:r>
        <w:rPr>
          <w:rFonts w:hint="eastAsia" w:ascii="宋体" w:hAnsi="宋体"/>
          <w:b w:val="0"/>
          <w:bCs w:val="0"/>
          <w:sz w:val="21"/>
          <w:szCs w:val="21"/>
          <w:lang w:eastAsia="zh-CN"/>
        </w:rPr>
        <w:t>中山火炬工业集团有限公司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地    址：中山市火炬开发区</w:t>
      </w:r>
    </w:p>
    <w:p>
      <w:pPr>
        <w:spacing w:line="360" w:lineRule="auto"/>
        <w:ind w:firstLine="420" w:firstLineChars="200"/>
        <w:rPr>
          <w:rFonts w:ascii="宋体" w:hAnsi="宋体" w:cs="宋体"/>
          <w:szCs w:val="21"/>
        </w:rPr>
      </w:pPr>
      <w:r>
        <w:rPr>
          <w:rFonts w:hint="eastAsia" w:ascii="宋体" w:hAnsi="宋体" w:cs="宋体"/>
          <w:szCs w:val="21"/>
        </w:rPr>
        <w:t>联系人：</w:t>
      </w:r>
      <w:r>
        <w:rPr>
          <w:rFonts w:hint="eastAsia" w:ascii="宋体" w:hAnsi="宋体"/>
          <w:color w:val="auto"/>
          <w:szCs w:val="21"/>
          <w:highlight w:val="none"/>
          <w:lang w:eastAsia="zh-CN"/>
        </w:rPr>
        <w:t>吴</w:t>
      </w:r>
      <w:r>
        <w:rPr>
          <w:rFonts w:hint="eastAsia" w:ascii="宋体" w:hAnsi="宋体"/>
          <w:color w:val="auto"/>
          <w:szCs w:val="21"/>
          <w:highlight w:val="none"/>
        </w:rPr>
        <w:t>先生</w:t>
      </w:r>
      <w:r>
        <w:rPr>
          <w:rFonts w:hint="eastAsia" w:ascii="宋体" w:hAnsi="宋体" w:cs="宋体"/>
          <w:szCs w:val="21"/>
        </w:rPr>
        <w:t xml:space="preserve">                                     联系电话：</w:t>
      </w:r>
      <w:r>
        <w:rPr>
          <w:rFonts w:hint="eastAsia" w:ascii="宋体" w:hAnsi="宋体"/>
          <w:color w:val="auto"/>
          <w:szCs w:val="21"/>
          <w:highlight w:val="none"/>
        </w:rPr>
        <w:t>0760-</w:t>
      </w:r>
      <w:r>
        <w:rPr>
          <w:rFonts w:hint="eastAsia" w:ascii="宋体" w:hAnsi="宋体"/>
          <w:color w:val="auto"/>
          <w:szCs w:val="21"/>
          <w:highlight w:val="none"/>
          <w:lang w:val="en-US" w:eastAsia="zh-CN"/>
        </w:rPr>
        <w:t>87982932</w:t>
      </w:r>
    </w:p>
    <w:p>
      <w:pPr>
        <w:widowControl/>
        <w:numPr>
          <w:ilvl w:val="0"/>
          <w:numId w:val="8"/>
        </w:numPr>
        <w:spacing w:line="360" w:lineRule="auto"/>
        <w:jc w:val="left"/>
        <w:rPr>
          <w:rFonts w:hint="eastAsia" w:ascii="宋体" w:hAnsi="宋体"/>
        </w:rPr>
      </w:pPr>
      <w:r>
        <w:rPr>
          <w:rFonts w:hint="eastAsia" w:ascii="宋体" w:hAnsi="宋体"/>
        </w:rPr>
        <w:t>招标代理机构联系方式</w:t>
      </w:r>
    </w:p>
    <w:p>
      <w:pPr>
        <w:tabs>
          <w:tab w:val="left" w:pos="420"/>
          <w:tab w:val="left" w:pos="5220"/>
        </w:tabs>
        <w:spacing w:line="360" w:lineRule="auto"/>
        <w:ind w:left="420" w:leftChars="200"/>
        <w:rPr>
          <w:rFonts w:hint="eastAsia" w:ascii="宋体" w:hAnsi="宋体" w:cs="宋体"/>
          <w:szCs w:val="21"/>
        </w:rPr>
      </w:pPr>
      <w:r>
        <w:rPr>
          <w:rFonts w:hint="eastAsia" w:ascii="宋体" w:hAnsi="宋体" w:cs="宋体"/>
          <w:szCs w:val="21"/>
        </w:rPr>
        <w:t>名  称：</w:t>
      </w:r>
      <w:r>
        <w:rPr>
          <w:rFonts w:hint="eastAsia" w:ascii="宋体" w:hAnsi="宋体" w:cs="宋体"/>
          <w:szCs w:val="21"/>
          <w:lang w:eastAsia="zh-CN"/>
        </w:rPr>
        <w:t>广东鑫兴工程项目建设管理咨询有限公司</w:t>
      </w:r>
      <w:r>
        <w:rPr>
          <w:rFonts w:hint="eastAsia" w:ascii="宋体" w:hAnsi="宋体" w:cs="宋体"/>
          <w:szCs w:val="21"/>
        </w:rPr>
        <w:t xml:space="preserve">   </w:t>
      </w:r>
    </w:p>
    <w:p>
      <w:pPr>
        <w:tabs>
          <w:tab w:val="left" w:pos="420"/>
          <w:tab w:val="left" w:pos="5220"/>
        </w:tabs>
        <w:spacing w:line="360" w:lineRule="auto"/>
        <w:ind w:left="420" w:leftChars="200"/>
        <w:rPr>
          <w:rFonts w:hint="eastAsia" w:ascii="宋体" w:hAnsi="宋体" w:cs="宋体"/>
          <w:szCs w:val="21"/>
        </w:rPr>
      </w:pPr>
      <w:r>
        <w:rPr>
          <w:rFonts w:hint="eastAsia" w:ascii="宋体" w:hAnsi="宋体" w:cs="宋体"/>
          <w:szCs w:val="21"/>
        </w:rPr>
        <w:t>地   址：</w:t>
      </w:r>
      <w:r>
        <w:rPr>
          <w:rFonts w:hint="eastAsia" w:ascii="宋体" w:hAnsi="宋体" w:cs="宋体"/>
          <w:szCs w:val="21"/>
          <w:lang w:eastAsia="zh-CN"/>
        </w:rPr>
        <w:t>中山市东区大鳌溪九街8号三楼</w:t>
      </w:r>
      <w:r>
        <w:rPr>
          <w:rFonts w:hint="eastAsia" w:ascii="宋体" w:hAnsi="宋体" w:cs="宋体"/>
          <w:szCs w:val="21"/>
        </w:rPr>
        <w:t xml:space="preserve"> </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联系人：许小姐                                 联系电话：</w:t>
      </w:r>
      <w:r>
        <w:rPr>
          <w:rFonts w:hint="eastAsia" w:ascii="宋体" w:hAnsi="宋体" w:cs="宋体"/>
          <w:szCs w:val="21"/>
          <w:lang w:val="en-US" w:eastAsia="zh-CN"/>
        </w:rPr>
        <w:t>18125223736/</w:t>
      </w:r>
      <w:r>
        <w:rPr>
          <w:rFonts w:hint="eastAsia" w:ascii="宋体" w:hAnsi="宋体" w:cs="宋体"/>
          <w:b w:val="0"/>
          <w:bCs w:val="0"/>
          <w:color w:val="auto"/>
          <w:szCs w:val="21"/>
          <w:highlight w:val="none"/>
          <w:lang w:val="en-US" w:eastAsia="zh-CN"/>
        </w:rPr>
        <w:t>13923316661</w:t>
      </w:r>
    </w:p>
    <w:p>
      <w:pPr>
        <w:spacing w:line="360" w:lineRule="auto"/>
        <w:ind w:left="422" w:hanging="422" w:hangingChars="200"/>
        <w:rPr>
          <w:rFonts w:hint="eastAsia" w:hAnsi="宋体"/>
          <w:b/>
          <w:bCs/>
          <w:szCs w:val="21"/>
        </w:rPr>
      </w:pPr>
    </w:p>
    <w:p>
      <w:pPr>
        <w:spacing w:line="360" w:lineRule="auto"/>
        <w:ind w:left="422" w:hanging="422" w:hangingChars="200"/>
        <w:rPr>
          <w:rFonts w:hint="eastAsia" w:hAnsi="宋体"/>
          <w:b/>
          <w:bCs/>
          <w:szCs w:val="21"/>
        </w:rPr>
      </w:pPr>
    </w:p>
    <w:bookmarkEnd w:id="1"/>
    <w:p>
      <w:pPr>
        <w:tabs>
          <w:tab w:val="left" w:pos="424"/>
        </w:tabs>
        <w:spacing w:line="307" w:lineRule="auto"/>
        <w:ind w:left="103" w:leftChars="49"/>
        <w:jc w:val="right"/>
        <w:rPr>
          <w:rFonts w:hint="eastAsia" w:ascii="宋体" w:hAnsi="宋体" w:eastAsia="宋体"/>
          <w:b/>
          <w:sz w:val="24"/>
          <w:lang w:eastAsia="zh-CN"/>
        </w:rPr>
      </w:pPr>
      <w:bookmarkStart w:id="11" w:name="OLE_LINK25"/>
      <w:r>
        <w:rPr>
          <w:rFonts w:hint="eastAsia" w:hAnsi="宋体"/>
          <w:sz w:val="24"/>
        </w:rPr>
        <w:t xml:space="preserve">                           </w:t>
      </w:r>
      <w:bookmarkEnd w:id="11"/>
      <w:r>
        <w:rPr>
          <w:rFonts w:hint="eastAsia" w:ascii="宋体" w:hAnsi="宋体"/>
          <w:b/>
          <w:sz w:val="24"/>
          <w:lang w:eastAsia="zh-CN"/>
        </w:rPr>
        <w:t>广东鑫兴工程项目建设管理咨询有限公司</w:t>
      </w:r>
    </w:p>
    <w:p>
      <w:pPr>
        <w:tabs>
          <w:tab w:val="left" w:pos="424"/>
        </w:tabs>
        <w:spacing w:line="307" w:lineRule="auto"/>
        <w:ind w:left="103" w:leftChars="49"/>
        <w:jc w:val="right"/>
        <w:rPr>
          <w:rFonts w:hint="eastAsia" w:ascii="宋体" w:hAnsi="宋体"/>
          <w:b/>
          <w:sz w:val="24"/>
        </w:rPr>
      </w:pPr>
      <w:r>
        <w:rPr>
          <w:rFonts w:hint="eastAsia" w:ascii="宋体" w:hAnsi="宋体"/>
          <w:b/>
          <w:sz w:val="24"/>
        </w:rPr>
        <w:t>202</w:t>
      </w:r>
      <w:r>
        <w:rPr>
          <w:rFonts w:hint="eastAsia" w:ascii="宋体" w:hAnsi="宋体"/>
          <w:b/>
          <w:sz w:val="24"/>
          <w:lang w:val="en-US" w:eastAsia="zh-CN"/>
        </w:rPr>
        <w:t>1</w:t>
      </w:r>
      <w:r>
        <w:rPr>
          <w:rFonts w:hint="eastAsia" w:ascii="宋体" w:hAnsi="宋体"/>
          <w:b/>
          <w:sz w:val="24"/>
        </w:rPr>
        <w:t>年</w:t>
      </w:r>
      <w:r>
        <w:rPr>
          <w:rFonts w:hint="eastAsia" w:ascii="宋体" w:hAnsi="宋体"/>
          <w:b/>
          <w:sz w:val="24"/>
          <w:lang w:val="en-US" w:eastAsia="zh-CN"/>
        </w:rPr>
        <w:t>4</w:t>
      </w:r>
      <w:r>
        <w:rPr>
          <w:rFonts w:hint="eastAsia" w:ascii="宋体" w:hAnsi="宋体"/>
          <w:b/>
          <w:sz w:val="24"/>
        </w:rPr>
        <w:t>月</w:t>
      </w:r>
      <w:r>
        <w:rPr>
          <w:rFonts w:hint="eastAsia" w:ascii="宋体" w:hAnsi="宋体"/>
          <w:b/>
          <w:sz w:val="24"/>
          <w:lang w:val="en-US" w:eastAsia="zh-CN"/>
        </w:rPr>
        <w:t>27</w:t>
      </w:r>
      <w:r>
        <w:rPr>
          <w:rFonts w:hint="eastAsia" w:ascii="宋体" w:hAnsi="宋体"/>
          <w:b/>
          <w:sz w:val="24"/>
        </w:rPr>
        <w:t>日</w:t>
      </w:r>
    </w:p>
    <w:p/>
    <w:sectPr>
      <w:headerReference r:id="rId3" w:type="default"/>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w w:val="80"/>
        <w:sz w:val="21"/>
        <w:szCs w:val="21"/>
      </w:rPr>
      <w:t xml:space="preserve"> 招标编号：</w:t>
    </w:r>
    <w:r>
      <w:rPr>
        <w:rFonts w:hint="eastAsia"/>
        <w:w w:val="80"/>
        <w:sz w:val="21"/>
        <w:szCs w:val="21"/>
        <w:lang w:eastAsia="zh-CN"/>
      </w:rPr>
      <w:t>XXGL-2021-0420G</w:t>
    </w:r>
    <w:r>
      <w:rPr>
        <w:rFonts w:hint="eastAsia"/>
        <w:w w:val="80"/>
        <w:sz w:val="21"/>
        <w:szCs w:val="21"/>
      </w:rPr>
      <w:t xml:space="preserve">      </w:t>
    </w:r>
    <w:r>
      <w:rPr>
        <w:rFonts w:hint="eastAsia"/>
        <w:w w:val="80"/>
        <w:sz w:val="21"/>
        <w:szCs w:val="21"/>
        <w:lang w:val="en-US" w:eastAsia="zh-CN"/>
      </w:rPr>
      <w:t xml:space="preserve">            </w:t>
    </w:r>
    <w:r>
      <w:rPr>
        <w:rFonts w:hint="eastAsia"/>
        <w:w w:val="80"/>
        <w:sz w:val="21"/>
        <w:szCs w:val="21"/>
      </w:rPr>
      <w:t xml:space="preserve">                          </w:t>
    </w:r>
    <w:r>
      <w:rPr>
        <w:rFonts w:hint="eastAsia" w:ascii="宋体" w:hAnsi="宋体"/>
        <w:szCs w:val="21"/>
        <w:lang w:eastAsia="zh-CN"/>
      </w:rPr>
      <w:t>中山市火炬开发区中山港桥头处土地招租项目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30448"/>
    <w:multiLevelType w:val="singleLevel"/>
    <w:tmpl w:val="A4330448"/>
    <w:lvl w:ilvl="0" w:tentative="0">
      <w:start w:val="1"/>
      <w:numFmt w:val="decimal"/>
      <w:lvlText w:val="%1."/>
      <w:lvlJc w:val="left"/>
      <w:pPr>
        <w:ind w:left="425" w:hanging="425"/>
      </w:pPr>
      <w:rPr>
        <w:rFonts w:hint="default"/>
      </w:rPr>
    </w:lvl>
  </w:abstractNum>
  <w:abstractNum w:abstractNumId="1">
    <w:nsid w:val="A9C91F69"/>
    <w:multiLevelType w:val="singleLevel"/>
    <w:tmpl w:val="A9C91F69"/>
    <w:lvl w:ilvl="0" w:tentative="0">
      <w:start w:val="1"/>
      <w:numFmt w:val="decimal"/>
      <w:lvlText w:val="%1."/>
      <w:lvlJc w:val="left"/>
      <w:pPr>
        <w:ind w:left="425" w:hanging="425"/>
      </w:pPr>
      <w:rPr>
        <w:rFonts w:hint="default"/>
      </w:rPr>
    </w:lvl>
  </w:abstractNum>
  <w:abstractNum w:abstractNumId="2">
    <w:nsid w:val="AFD82915"/>
    <w:multiLevelType w:val="singleLevel"/>
    <w:tmpl w:val="AFD82915"/>
    <w:lvl w:ilvl="0" w:tentative="0">
      <w:start w:val="1"/>
      <w:numFmt w:val="chineseCounting"/>
      <w:suff w:val="nothing"/>
      <w:lvlText w:val="%1、"/>
      <w:lvlJc w:val="left"/>
      <w:pPr>
        <w:ind w:left="0" w:firstLine="420"/>
      </w:pPr>
      <w:rPr>
        <w:rFonts w:hint="eastAsia"/>
      </w:rPr>
    </w:lvl>
  </w:abstractNum>
  <w:abstractNum w:abstractNumId="3">
    <w:nsid w:val="0B85204A"/>
    <w:multiLevelType w:val="multilevel"/>
    <w:tmpl w:val="0B85204A"/>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4020676"/>
    <w:multiLevelType w:val="singleLevel"/>
    <w:tmpl w:val="14020676"/>
    <w:lvl w:ilvl="0" w:tentative="0">
      <w:start w:val="1"/>
      <w:numFmt w:val="decimal"/>
      <w:lvlText w:val="%1."/>
      <w:lvlJc w:val="left"/>
      <w:pPr>
        <w:ind w:left="425" w:hanging="425"/>
      </w:pPr>
      <w:rPr>
        <w:rFonts w:hint="default"/>
      </w:rPr>
    </w:lvl>
  </w:abstractNum>
  <w:abstractNum w:abstractNumId="5">
    <w:nsid w:val="5BB45D94"/>
    <w:multiLevelType w:val="singleLevel"/>
    <w:tmpl w:val="5BB45D94"/>
    <w:lvl w:ilvl="0" w:tentative="0">
      <w:start w:val="1"/>
      <w:numFmt w:val="decimalEnclosedCircleChinese"/>
      <w:suff w:val="nothing"/>
      <w:lvlText w:val="%1　"/>
      <w:lvlJc w:val="left"/>
      <w:pPr>
        <w:ind w:left="0" w:firstLine="400"/>
      </w:pPr>
      <w:rPr>
        <w:rFonts w:hint="eastAsia"/>
      </w:rPr>
    </w:lvl>
  </w:abstractNum>
  <w:abstractNum w:abstractNumId="6">
    <w:nsid w:val="5C23D92D"/>
    <w:multiLevelType w:val="singleLevel"/>
    <w:tmpl w:val="5C23D92D"/>
    <w:lvl w:ilvl="0" w:tentative="0">
      <w:start w:val="1"/>
      <w:numFmt w:val="decimal"/>
      <w:lvlText w:val="%1."/>
      <w:lvlJc w:val="left"/>
      <w:pPr>
        <w:ind w:left="425" w:hanging="425"/>
      </w:pPr>
      <w:rPr>
        <w:rFonts w:hint="default"/>
      </w:rPr>
    </w:lvl>
  </w:abstractNum>
  <w:abstractNum w:abstractNumId="7">
    <w:nsid w:val="603B45BD"/>
    <w:multiLevelType w:val="singleLevel"/>
    <w:tmpl w:val="603B45BD"/>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036A6"/>
    <w:rsid w:val="58F03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uiPriority w:val="0"/>
    <w:pPr>
      <w:spacing w:line="360" w:lineRule="auto"/>
    </w:pPr>
    <w:rPr>
      <w:szCs w:val="20"/>
    </w:rPr>
  </w:style>
  <w:style w:type="paragraph" w:styleId="4">
    <w:name w:val="toc 5"/>
    <w:basedOn w:val="1"/>
    <w:next w:val="1"/>
    <w:unhideWhenUsed/>
    <w:qFormat/>
    <w:uiPriority w:val="0"/>
    <w:pPr>
      <w:ind w:left="840"/>
      <w:jc w:val="left"/>
    </w:pPr>
    <w:rPr>
      <w:rFonts w:ascii="Calibri" w:hAnsi="Calibri"/>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2021-04-27T08:06:00Z</dcterms:created>
  <dc:creator>Relax</dc:creator>
  <cp:lastModifiedBy>Relax</cp:lastModifiedBy>
  <dcterms:modified xsi:type="dcterms:W3CDTF">2021-04-27T08:07:05Z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B468E84A70954429A09609976AA0E74E</vt:lpwstr>
  </property>
</Properties>
</file>